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77777777" w:rsidR="000F7C57" w:rsidRPr="00C47215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bookmarkStart w:id="0" w:name="_GoBack"/>
      <w:bookmarkEnd w:id="0"/>
      <w:r w:rsidRPr="00C47215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4B17DD0F" w14:textId="77777777" w:rsidR="000F7C57" w:rsidRPr="00C47215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C47215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75DBFCB4" w:rsidR="000F7C57" w:rsidRPr="00C47215" w:rsidRDefault="00B734B3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C47215">
        <w:rPr>
          <w:rFonts w:ascii="Calibri" w:hAnsi="Calibri" w:cs="Calibri"/>
          <w:i/>
          <w:iCs/>
          <w:spacing w:val="0"/>
        </w:rPr>
        <w:t>Mess</w:t>
      </w:r>
      <w:r w:rsidR="00F47EE4" w:rsidRPr="00C47215">
        <w:rPr>
          <w:rFonts w:ascii="Calibri" w:hAnsi="Calibri" w:cs="Calibri"/>
          <w:i/>
          <w:iCs/>
          <w:spacing w:val="0"/>
        </w:rPr>
        <w:t>- und Prüf</w:t>
      </w:r>
      <w:r w:rsidRPr="00C47215">
        <w:rPr>
          <w:rFonts w:ascii="Calibri" w:hAnsi="Calibri" w:cs="Calibri"/>
          <w:i/>
          <w:iCs/>
          <w:spacing w:val="0"/>
        </w:rPr>
        <w:t>technik</w:t>
      </w:r>
      <w:r w:rsidR="00B06A42" w:rsidRPr="00C47215">
        <w:rPr>
          <w:rFonts w:ascii="Calibri" w:hAnsi="Calibri" w:cs="Calibri"/>
          <w:i/>
          <w:iCs/>
          <w:spacing w:val="0"/>
        </w:rPr>
        <w:t xml:space="preserve">/ </w:t>
      </w:r>
      <w:r w:rsidR="00DC2001" w:rsidRPr="00C47215">
        <w:rPr>
          <w:rFonts w:ascii="Calibri" w:hAnsi="Calibri" w:cs="Calibri"/>
          <w:i/>
          <w:iCs/>
          <w:spacing w:val="0"/>
        </w:rPr>
        <w:t>Qualitätssicherung/</w:t>
      </w:r>
      <w:r w:rsidR="00A35845" w:rsidRPr="00C47215">
        <w:rPr>
          <w:rFonts w:ascii="Calibri" w:hAnsi="Calibri" w:cs="Calibri"/>
          <w:i/>
          <w:iCs/>
          <w:spacing w:val="0"/>
        </w:rPr>
        <w:t xml:space="preserve"> </w:t>
      </w:r>
      <w:r w:rsidR="00F47EE4" w:rsidRPr="00C47215">
        <w:rPr>
          <w:rFonts w:ascii="Calibri" w:hAnsi="Calibri" w:cs="Calibri"/>
          <w:i/>
          <w:iCs/>
          <w:spacing w:val="0"/>
        </w:rPr>
        <w:t>Produktentwicklung/</w:t>
      </w:r>
      <w:r w:rsidR="00691C0F" w:rsidRPr="00C47215">
        <w:rPr>
          <w:rFonts w:ascii="Calibri" w:hAnsi="Calibri" w:cs="Calibri"/>
          <w:i/>
          <w:iCs/>
          <w:spacing w:val="0"/>
        </w:rPr>
        <w:t xml:space="preserve"> Verpackungstechnik/</w:t>
      </w:r>
      <w:r w:rsidR="00F47EE4" w:rsidRPr="00C47215">
        <w:rPr>
          <w:rFonts w:ascii="Calibri" w:hAnsi="Calibri" w:cs="Calibri"/>
          <w:i/>
          <w:iCs/>
          <w:spacing w:val="0"/>
        </w:rPr>
        <w:t xml:space="preserve"> </w:t>
      </w:r>
      <w:r w:rsidR="00080070" w:rsidRPr="00C47215">
        <w:rPr>
          <w:rFonts w:ascii="Calibri" w:hAnsi="Calibri" w:cs="Calibri"/>
          <w:i/>
          <w:iCs/>
          <w:spacing w:val="0"/>
        </w:rPr>
        <w:t>Identtechnik</w:t>
      </w:r>
    </w:p>
    <w:p w14:paraId="3D8051C2" w14:textId="77777777" w:rsidR="00B06A42" w:rsidRPr="00C47215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178E444A" w:rsidR="000F7C57" w:rsidRPr="00C47215" w:rsidRDefault="002A3EE9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4"/>
          <w:szCs w:val="44"/>
        </w:rPr>
      </w:pPr>
      <w:r w:rsidRPr="00C47215">
        <w:rPr>
          <w:rFonts w:ascii="Calibri" w:hAnsi="Calibri" w:cs="Calibri"/>
          <w:b/>
          <w:bCs/>
          <w:spacing w:val="-6"/>
          <w:sz w:val="44"/>
          <w:szCs w:val="44"/>
        </w:rPr>
        <w:t>Die Unbestechlichen</w:t>
      </w:r>
      <w:r w:rsidR="007E487D" w:rsidRPr="00C47215">
        <w:rPr>
          <w:rFonts w:ascii="Calibri" w:hAnsi="Calibri" w:cs="Calibri"/>
          <w:b/>
          <w:bCs/>
          <w:spacing w:val="-6"/>
          <w:sz w:val="44"/>
          <w:szCs w:val="44"/>
        </w:rPr>
        <w:t xml:space="preserve"> </w:t>
      </w:r>
    </w:p>
    <w:p w14:paraId="28C85480" w14:textId="20DE9F32" w:rsidR="000F7C57" w:rsidRPr="00C47215" w:rsidRDefault="002A3EE9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-4"/>
          <w:sz w:val="24"/>
          <w:szCs w:val="24"/>
        </w:rPr>
      </w:pPr>
      <w:r w:rsidRPr="00C47215">
        <w:rPr>
          <w:rFonts w:ascii="Calibri" w:hAnsi="Calibri" w:cs="Calibri"/>
          <w:b/>
          <w:spacing w:val="-4"/>
          <w:sz w:val="24"/>
          <w:szCs w:val="24"/>
        </w:rPr>
        <w:t>Die Temperatur</w:t>
      </w:r>
      <w:r w:rsidR="006A4FA6" w:rsidRPr="00C47215">
        <w:rPr>
          <w:rFonts w:ascii="Calibri" w:hAnsi="Calibri" w:cs="Calibri"/>
          <w:b/>
          <w:spacing w:val="-4"/>
          <w:sz w:val="24"/>
          <w:szCs w:val="24"/>
        </w:rPr>
        <w:t>-M</w:t>
      </w:r>
      <w:r w:rsidRPr="00C47215">
        <w:rPr>
          <w:rFonts w:ascii="Calibri" w:hAnsi="Calibri" w:cs="Calibri"/>
          <w:b/>
          <w:spacing w:val="-4"/>
          <w:sz w:val="24"/>
          <w:szCs w:val="24"/>
        </w:rPr>
        <w:t xml:space="preserve">essstreifen von </w:t>
      </w:r>
      <w:r w:rsidR="009F6CD3" w:rsidRPr="00C47215">
        <w:rPr>
          <w:rFonts w:ascii="Calibri" w:hAnsi="Calibri" w:cs="Calibri"/>
          <w:b/>
          <w:spacing w:val="-4"/>
          <w:sz w:val="24"/>
          <w:szCs w:val="24"/>
        </w:rPr>
        <w:t xml:space="preserve">Kager </w:t>
      </w:r>
      <w:r w:rsidRPr="00C47215">
        <w:rPr>
          <w:rFonts w:ascii="Calibri" w:hAnsi="Calibri" w:cs="Calibri"/>
          <w:b/>
          <w:spacing w:val="-4"/>
          <w:sz w:val="24"/>
          <w:szCs w:val="24"/>
        </w:rPr>
        <w:t>gelten als untrügliche Grenzwertwächter</w:t>
      </w:r>
    </w:p>
    <w:p w14:paraId="298153C6" w14:textId="1E2A269B" w:rsidR="002A3EE9" w:rsidRPr="00C47215" w:rsidRDefault="002A3EE9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C47215">
        <w:rPr>
          <w:rFonts w:ascii="Calibri" w:hAnsi="Calibri" w:cs="Calibri"/>
          <w:spacing w:val="0"/>
          <w:szCs w:val="22"/>
        </w:rPr>
        <w:t xml:space="preserve">Im Indikatoren-Programm von Kager spielen die </w:t>
      </w:r>
      <w:bookmarkStart w:id="1" w:name="_Hlk74125216"/>
      <w:r w:rsidR="00080070" w:rsidRPr="00C47215">
        <w:rPr>
          <w:rFonts w:ascii="Calibri" w:hAnsi="Calibri" w:cs="Calibri"/>
          <w:spacing w:val="0"/>
          <w:szCs w:val="22"/>
        </w:rPr>
        <w:t xml:space="preserve">irreversiblen </w:t>
      </w:r>
      <w:r w:rsidRPr="00C47215">
        <w:rPr>
          <w:rFonts w:ascii="Calibri" w:hAnsi="Calibri" w:cs="Calibri"/>
          <w:spacing w:val="0"/>
          <w:szCs w:val="22"/>
        </w:rPr>
        <w:t xml:space="preserve">Wärmemessstreifen </w:t>
      </w:r>
      <w:r w:rsidR="007F0166" w:rsidRPr="00C47215">
        <w:rPr>
          <w:rFonts w:ascii="Calibri" w:hAnsi="Calibri" w:cs="Calibri"/>
          <w:spacing w:val="0"/>
          <w:szCs w:val="22"/>
        </w:rPr>
        <w:t>der Eigenmarke</w:t>
      </w:r>
      <w:r w:rsidRPr="00C47215">
        <w:rPr>
          <w:rFonts w:ascii="Calibri" w:hAnsi="Calibri" w:cs="Calibri"/>
          <w:spacing w:val="0"/>
          <w:szCs w:val="22"/>
        </w:rPr>
        <w:t xml:space="preserve"> </w:t>
      </w:r>
      <w:r w:rsidRPr="00C47215">
        <w:rPr>
          <w:rFonts w:ascii="Calibri" w:hAnsi="Calibri" w:cs="Calibri"/>
          <w:i/>
          <w:iCs/>
          <w:spacing w:val="0"/>
          <w:szCs w:val="22"/>
        </w:rPr>
        <w:t>Tempstrip</w:t>
      </w:r>
      <w:r w:rsidR="007F0166" w:rsidRPr="00C47215">
        <w:rPr>
          <w:rFonts w:ascii="Calibri" w:hAnsi="Calibri" w:cs="Calibri"/>
          <w:spacing w:val="0"/>
          <w:szCs w:val="22"/>
        </w:rPr>
        <w:t xml:space="preserve"> eine zentrale Rolle. </w:t>
      </w:r>
      <w:r w:rsidR="006A4FA6" w:rsidRPr="00C47215">
        <w:rPr>
          <w:rFonts w:ascii="Calibri" w:hAnsi="Calibri" w:cs="Calibri"/>
          <w:spacing w:val="0"/>
          <w:szCs w:val="22"/>
        </w:rPr>
        <w:t>A</w:t>
      </w:r>
      <w:r w:rsidR="007F0166" w:rsidRPr="00C47215">
        <w:rPr>
          <w:rFonts w:ascii="Calibri" w:hAnsi="Calibri" w:cs="Calibri"/>
          <w:spacing w:val="0"/>
          <w:szCs w:val="22"/>
        </w:rPr>
        <w:t>ls einfach anzuwendendes Mittel zur Überwachung und Dokumentation von Temperatur-Grenzwerten</w:t>
      </w:r>
      <w:r w:rsidR="006A4FA6" w:rsidRPr="00C47215">
        <w:rPr>
          <w:rFonts w:ascii="Calibri" w:hAnsi="Calibri" w:cs="Calibri"/>
          <w:spacing w:val="0"/>
          <w:szCs w:val="22"/>
        </w:rPr>
        <w:t xml:space="preserve"> bewähren sie sich vor allem in Prüftechnik, Qualitätssicherung, Produktentwicklung und Logistik.</w:t>
      </w:r>
      <w:r w:rsidR="007F0166" w:rsidRPr="00C47215">
        <w:rPr>
          <w:rFonts w:ascii="Calibri" w:hAnsi="Calibri" w:cs="Calibri"/>
          <w:spacing w:val="0"/>
          <w:szCs w:val="22"/>
        </w:rPr>
        <w:t xml:space="preserve"> </w:t>
      </w:r>
      <w:r w:rsidR="006A4FA6" w:rsidRPr="00C47215">
        <w:rPr>
          <w:rFonts w:ascii="Calibri" w:hAnsi="Calibri" w:cs="Calibri"/>
          <w:spacing w:val="0"/>
          <w:szCs w:val="22"/>
        </w:rPr>
        <w:t xml:space="preserve">Hier lassen sie sich dank ihrer </w:t>
      </w:r>
      <w:r w:rsidR="007F0166" w:rsidRPr="00C47215">
        <w:rPr>
          <w:rFonts w:ascii="Calibri" w:hAnsi="Calibri" w:cs="Calibri"/>
          <w:spacing w:val="0"/>
          <w:szCs w:val="22"/>
        </w:rPr>
        <w:t>Selbstklebe-</w:t>
      </w:r>
      <w:r w:rsidR="006A4FA6" w:rsidRPr="00C47215">
        <w:rPr>
          <w:rFonts w:ascii="Calibri" w:hAnsi="Calibri" w:cs="Calibri"/>
          <w:spacing w:val="0"/>
          <w:szCs w:val="22"/>
        </w:rPr>
        <w:t xml:space="preserve">Beschichtung </w:t>
      </w:r>
      <w:r w:rsidR="007F0166" w:rsidRPr="00C47215">
        <w:rPr>
          <w:rFonts w:ascii="Calibri" w:hAnsi="Calibri" w:cs="Calibri"/>
          <w:spacing w:val="0"/>
          <w:szCs w:val="22"/>
        </w:rPr>
        <w:t xml:space="preserve">einfach </w:t>
      </w:r>
      <w:r w:rsidR="00691C0F" w:rsidRPr="00C47215">
        <w:rPr>
          <w:rFonts w:ascii="Calibri" w:hAnsi="Calibri" w:cs="Calibri"/>
          <w:spacing w:val="0"/>
          <w:szCs w:val="22"/>
        </w:rPr>
        <w:t>auf die Oberflächen von Bauteilen, Geräten oder Verpackungen aufbringen.</w:t>
      </w:r>
      <w:r w:rsidR="006A4FA6" w:rsidRPr="00C47215">
        <w:rPr>
          <w:rFonts w:ascii="Calibri" w:hAnsi="Calibri" w:cs="Calibri"/>
          <w:spacing w:val="0"/>
          <w:szCs w:val="22"/>
        </w:rPr>
        <w:t xml:space="preserve"> </w:t>
      </w:r>
    </w:p>
    <w:bookmarkEnd w:id="1"/>
    <w:p w14:paraId="787F074A" w14:textId="6B0A32E4" w:rsidR="0077174E" w:rsidRPr="00C47215" w:rsidRDefault="001E3907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Dietzenbach, </w:t>
      </w:r>
      <w:r w:rsidR="00962B9D">
        <w:rPr>
          <w:rFonts w:ascii="Calibri" w:hAnsi="Calibri" w:cs="Calibri"/>
          <w:b w:val="0"/>
          <w:bCs w:val="0"/>
          <w:i/>
          <w:iCs/>
          <w:spacing w:val="0"/>
          <w:szCs w:val="22"/>
        </w:rPr>
        <w:t>Januar</w:t>
      </w:r>
      <w:r w:rsidR="0018415B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202</w:t>
      </w:r>
      <w:r w:rsidR="00962B9D">
        <w:rPr>
          <w:rFonts w:ascii="Calibri" w:hAnsi="Calibri" w:cs="Calibri"/>
          <w:b w:val="0"/>
          <w:bCs w:val="0"/>
          <w:i/>
          <w:iCs/>
          <w:spacing w:val="0"/>
          <w:szCs w:val="22"/>
        </w:rPr>
        <w:t>2</w:t>
      </w:r>
      <w:r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. –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6A4FA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Selbstklebende </w:t>
      </w:r>
      <w:r w:rsidR="00A0296A" w:rsidRPr="00C47215">
        <w:rPr>
          <w:rFonts w:ascii="Calibri" w:hAnsi="Calibri" w:cs="Calibri"/>
          <w:b w:val="0"/>
          <w:bCs w:val="0"/>
          <w:spacing w:val="0"/>
          <w:szCs w:val="22"/>
        </w:rPr>
        <w:t>Temperaturmess-Etiketten sind i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n vielen </w:t>
      </w:r>
      <w:r w:rsidR="00A0296A" w:rsidRPr="00C47215">
        <w:rPr>
          <w:rFonts w:ascii="Calibri" w:hAnsi="Calibri" w:cs="Calibri"/>
          <w:b w:val="0"/>
          <w:bCs w:val="0"/>
          <w:spacing w:val="0"/>
          <w:szCs w:val="22"/>
        </w:rPr>
        <w:t>Bereichen der Verpackungstechnik, de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r Produktentwicklung und </w:t>
      </w:r>
      <w:r w:rsidR="00A0296A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der Prüftechnik eine beliebte Möglichkeit der einfachen Visualisierung und Überwachung von </w:t>
      </w:r>
      <w:r w:rsidR="00B86367" w:rsidRPr="00C47215">
        <w:rPr>
          <w:rFonts w:ascii="Calibri" w:hAnsi="Calibri" w:cs="Calibri"/>
          <w:b w:val="0"/>
          <w:bCs w:val="0"/>
          <w:spacing w:val="0"/>
          <w:szCs w:val="22"/>
        </w:rPr>
        <w:t>thermischen Ereignissen.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Immer dann, wenn es </w:t>
      </w:r>
      <w:r w:rsidR="00FF2737" w:rsidRPr="00C47215">
        <w:rPr>
          <w:rFonts w:ascii="Calibri" w:hAnsi="Calibri" w:cs="Calibri"/>
          <w:b w:val="0"/>
          <w:bCs w:val="0"/>
          <w:spacing w:val="0"/>
          <w:szCs w:val="22"/>
        </w:rPr>
        <w:t>dabei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vorrangig um die</w:t>
      </w:r>
      <w:r w:rsidR="0077174E" w:rsidRPr="00C47215">
        <w:rPr>
          <w:rFonts w:ascii="Calibri" w:hAnsi="Calibri" w:cs="Calibri"/>
          <w:spacing w:val="0"/>
          <w:sz w:val="20"/>
          <w:szCs w:val="22"/>
        </w:rPr>
        <w:t xml:space="preserve"> 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Dokumentation und Nachverfolgbarkeit von Grenzwerten geht, </w:t>
      </w:r>
      <w:r w:rsidR="00B86367" w:rsidRPr="00C47215">
        <w:rPr>
          <w:rFonts w:ascii="Calibri" w:hAnsi="Calibri" w:cs="Calibri"/>
          <w:b w:val="0"/>
          <w:bCs w:val="0"/>
          <w:spacing w:val="0"/>
          <w:szCs w:val="22"/>
        </w:rPr>
        <w:t>erweisen sich insbesondere</w:t>
      </w:r>
      <w:r w:rsidR="0077174E" w:rsidRPr="00C47215">
        <w:rPr>
          <w:rFonts w:ascii="Calibri" w:hAnsi="Calibri" w:cs="Calibri"/>
          <w:spacing w:val="0"/>
          <w:sz w:val="20"/>
          <w:szCs w:val="22"/>
        </w:rPr>
        <w:t xml:space="preserve"> 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Temperatur-Messstreifen mit </w:t>
      </w:r>
      <w:r w:rsidR="00B86367" w:rsidRPr="00C47215">
        <w:rPr>
          <w:rFonts w:ascii="Calibri" w:hAnsi="Calibri" w:cs="Calibri"/>
          <w:b w:val="0"/>
          <w:bCs w:val="0"/>
          <w:spacing w:val="0"/>
          <w:szCs w:val="22"/>
        </w:rPr>
        <w:t>irreversible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>r</w:t>
      </w:r>
      <w:r w:rsidR="00B86367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– also nicht 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rückstellbarer – Anzeigeskala </w:t>
      </w:r>
      <w:r w:rsidR="00B86367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als </w:t>
      </w:r>
      <w:r w:rsidR="00057129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sicher und </w:t>
      </w:r>
      <w:r w:rsidR="00B86367" w:rsidRPr="00C47215">
        <w:rPr>
          <w:rFonts w:ascii="Calibri" w:hAnsi="Calibri" w:cs="Calibri"/>
          <w:b w:val="0"/>
          <w:bCs w:val="0"/>
          <w:spacing w:val="0"/>
          <w:szCs w:val="22"/>
        </w:rPr>
        <w:t>vorteilhaft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. Zu dieser Gruppe der Wärme- und Hitzeindikatoren gehören die </w:t>
      </w:r>
      <w:r w:rsidR="005778F2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gelbschwarzen 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Messstreifen und Messpunkte der Eigenmarke </w:t>
      </w:r>
      <w:r w:rsidR="0077174E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77174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von Kager.</w:t>
      </w:r>
      <w:r w:rsidR="00FF2737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Sie bewähren sich seit vielen Jahren als untrügliche Grenzwertwächter und sind in zahlreichen Varianten mit unterschiedlichen Formaten und Skalierungen lieferbar.</w:t>
      </w:r>
    </w:p>
    <w:p w14:paraId="0CBE2E76" w14:textId="3B5B3D2B" w:rsidR="00FF2737" w:rsidRPr="00C47215" w:rsidRDefault="00941D26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C47215">
        <w:rPr>
          <w:rFonts w:ascii="Calibri" w:hAnsi="Calibri" w:cs="Calibri"/>
          <w:spacing w:val="0"/>
          <w:szCs w:val="22"/>
        </w:rPr>
        <w:t>30 Varianten für bis zu 260° C</w:t>
      </w:r>
    </w:p>
    <w:p w14:paraId="2E32A44E" w14:textId="668D81F1" w:rsidR="00933905" w:rsidRPr="00C47215" w:rsidRDefault="005778F2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Über alle Varianten hinweg deckt das aktuelle </w:t>
      </w:r>
      <w:r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-Portfolio von Kager Temperaturmessbereiche von </w:t>
      </w:r>
      <w:r w:rsidR="00941D26" w:rsidRPr="00C47215">
        <w:rPr>
          <w:rFonts w:ascii="Calibri" w:hAnsi="Calibri" w:cs="Calibri"/>
          <w:b w:val="0"/>
          <w:bCs w:val="0"/>
          <w:spacing w:val="0"/>
          <w:szCs w:val="22"/>
        </w:rPr>
        <w:t>4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0° C bis 260° C ab. Dabei kann der Anwender zwischen </w:t>
      </w:r>
      <w:r w:rsidR="002831D3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Messstreifen 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mit </w:t>
      </w:r>
      <w:r w:rsidR="002831D3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verschiedenen 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>5-</w:t>
      </w:r>
      <w:r w:rsidR="002831D3" w:rsidRPr="00C47215">
        <w:rPr>
          <w:rFonts w:ascii="Calibri" w:hAnsi="Calibri" w:cs="Calibri"/>
          <w:b w:val="0"/>
          <w:bCs w:val="0"/>
          <w:spacing w:val="0"/>
          <w:szCs w:val="22"/>
        </w:rPr>
        <w:t>, 6-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>, 8-</w:t>
      </w:r>
      <w:r w:rsidR="002831D3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und 10-Feld-Skalen sowie verschiedenen Einzel- oder Mehr</w:t>
      </w:r>
      <w:r w:rsidR="00D93D25" w:rsidRPr="00C47215">
        <w:rPr>
          <w:rFonts w:ascii="Calibri" w:hAnsi="Calibri" w:cs="Calibri"/>
          <w:b w:val="0"/>
          <w:bCs w:val="0"/>
          <w:spacing w:val="0"/>
          <w:szCs w:val="22"/>
        </w:rPr>
        <w:t>feld</w:t>
      </w:r>
      <w:r w:rsidR="002831D3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-Messpunkten wählen. </w:t>
      </w:r>
      <w:r w:rsidR="00156DD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Da </w:t>
      </w:r>
      <w:r w:rsidR="00057129" w:rsidRPr="00C47215">
        <w:rPr>
          <w:rFonts w:ascii="Calibri" w:hAnsi="Calibri" w:cs="Calibri"/>
          <w:b w:val="0"/>
          <w:bCs w:val="0"/>
          <w:spacing w:val="0"/>
          <w:szCs w:val="22"/>
        </w:rPr>
        <w:t>zahlreiche</w:t>
      </w:r>
      <w:r w:rsidR="00156DD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verschiedene Messbereiche angeboten werden, besteht </w:t>
      </w:r>
      <w:r w:rsidR="00F723C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stets </w:t>
      </w:r>
      <w:r w:rsidR="00156DD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die Möglichkeit, </w:t>
      </w:r>
      <w:r w:rsidR="00F723C5" w:rsidRPr="00C47215">
        <w:rPr>
          <w:rFonts w:ascii="Calibri" w:hAnsi="Calibri" w:cs="Calibri"/>
          <w:b w:val="0"/>
          <w:bCs w:val="0"/>
          <w:spacing w:val="0"/>
          <w:szCs w:val="22"/>
        </w:rPr>
        <w:t>die optimale</w:t>
      </w:r>
      <w:r w:rsidR="00156DDE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F723C5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F723C5" w:rsidRPr="00C47215">
        <w:rPr>
          <w:rFonts w:ascii="Calibri" w:hAnsi="Calibri" w:cs="Calibri"/>
          <w:b w:val="0"/>
          <w:bCs w:val="0"/>
          <w:spacing w:val="0"/>
          <w:szCs w:val="22"/>
        </w:rPr>
        <w:t>-Variante für den konkreten Anwendungsfall heranzuziehen. Gilt es beispielsweise, einen eher moderaten Temperaturbereich von 40° C bis 82° C mit einer Genauigkeit von etwa +/-</w:t>
      </w:r>
      <w:r w:rsidR="001826C8" w:rsidRPr="00C47215">
        <w:rPr>
          <w:rFonts w:ascii="Calibri" w:hAnsi="Calibri" w:cs="Calibri"/>
          <w:b w:val="0"/>
          <w:bCs w:val="0"/>
          <w:spacing w:val="0"/>
          <w:szCs w:val="22"/>
        </w:rPr>
        <w:t>1</w:t>
      </w:r>
      <w:r w:rsidR="00F723C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° C zu überwachen, so ist </w:t>
      </w:r>
      <w:r w:rsidR="00D93D25" w:rsidRPr="00C47215">
        <w:rPr>
          <w:rFonts w:ascii="Calibri" w:hAnsi="Calibri" w:cs="Calibri"/>
          <w:b w:val="0"/>
          <w:bCs w:val="0"/>
          <w:spacing w:val="0"/>
          <w:szCs w:val="22"/>
        </w:rPr>
        <w:t>der 10-Feld-</w:t>
      </w:r>
      <w:r w:rsidR="00D93D25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D93D2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Typ A </w:t>
      </w:r>
      <w:r w:rsidR="0093390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(54 x 18 mm) </w:t>
      </w:r>
      <w:r w:rsidR="00D93D25" w:rsidRPr="00C47215">
        <w:rPr>
          <w:rFonts w:ascii="Calibri" w:hAnsi="Calibri" w:cs="Calibri"/>
          <w:b w:val="0"/>
          <w:bCs w:val="0"/>
          <w:spacing w:val="0"/>
          <w:szCs w:val="22"/>
        </w:rPr>
        <w:t>die geeignete Wahl. Soll hingegen ein einziger hoher Grenzwert von 260° C erfasst werden, so empfiehlt sich der Einsatz des entsprechenden Einzelmesspunkt</w:t>
      </w:r>
      <w:r w:rsidR="00624478" w:rsidRPr="00C47215">
        <w:rPr>
          <w:rFonts w:ascii="Calibri" w:hAnsi="Calibri" w:cs="Calibri"/>
          <w:b w:val="0"/>
          <w:bCs w:val="0"/>
          <w:spacing w:val="0"/>
          <w:szCs w:val="22"/>
        </w:rPr>
        <w:t>-Indikators</w:t>
      </w:r>
      <w:r w:rsidR="0093390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(ø 9,0 mm)</w:t>
      </w:r>
      <w:r w:rsidR="00D93D2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</w:p>
    <w:p w14:paraId="6EF021CE" w14:textId="23A05632" w:rsidR="00A36518" w:rsidRPr="00C47215" w:rsidRDefault="00D93D25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C47215">
        <w:rPr>
          <w:rFonts w:ascii="Calibri" w:hAnsi="Calibri" w:cs="Calibri"/>
          <w:b w:val="0"/>
          <w:bCs w:val="0"/>
          <w:spacing w:val="0"/>
          <w:szCs w:val="22"/>
        </w:rPr>
        <w:lastRenderedPageBreak/>
        <w:t>In</w:t>
      </w:r>
      <w:r w:rsidR="0033686F" w:rsidRPr="00C47215">
        <w:rPr>
          <w:rFonts w:ascii="Calibri" w:hAnsi="Calibri" w:cs="Calibri"/>
          <w:b w:val="0"/>
          <w:bCs w:val="0"/>
          <w:spacing w:val="0"/>
          <w:szCs w:val="22"/>
        </w:rPr>
        <w:t>s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>gesamt</w:t>
      </w:r>
      <w:r w:rsidR="0033686F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30 verschiedene </w:t>
      </w:r>
      <w:proofErr w:type="spellStart"/>
      <w:r w:rsidR="0033686F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Tempstrips</w:t>
      </w:r>
      <w:proofErr w:type="spellEnd"/>
      <w:r w:rsidR="0033686F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33686F" w:rsidRPr="00C47215">
        <w:rPr>
          <w:rFonts w:ascii="Calibri" w:hAnsi="Calibri" w:cs="Calibri"/>
          <w:b w:val="0"/>
          <w:bCs w:val="0"/>
          <w:spacing w:val="0"/>
          <w:szCs w:val="22"/>
        </w:rPr>
        <w:t>umfasst die derzeitige Standardauswahl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33686F" w:rsidRPr="00C47215">
        <w:rPr>
          <w:rFonts w:ascii="Calibri" w:hAnsi="Calibri" w:cs="Calibri"/>
          <w:b w:val="0"/>
          <w:bCs w:val="0"/>
          <w:spacing w:val="0"/>
          <w:szCs w:val="22"/>
        </w:rPr>
        <w:t>von Kager. Darüber hinaus realisiert das deutsche Handels- und Beratungsunternehmen die selbstklebenden Temperaturmessstreifen auf Wunsch auch in kunden- oder produktspezifischen Sonderausführungen.</w:t>
      </w:r>
      <w:r w:rsidR="0093390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Da </w:t>
      </w:r>
      <w:r w:rsidR="00A53103" w:rsidRPr="00C47215">
        <w:rPr>
          <w:rFonts w:ascii="Calibri" w:hAnsi="Calibri" w:cs="Calibri"/>
          <w:b w:val="0"/>
          <w:bCs w:val="0"/>
          <w:spacing w:val="0"/>
          <w:szCs w:val="22"/>
        </w:rPr>
        <w:t>die</w:t>
      </w:r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Verpackungseinheit</w:t>
      </w:r>
      <w:r w:rsidR="00A53103" w:rsidRPr="00C47215">
        <w:rPr>
          <w:rFonts w:ascii="Calibri" w:hAnsi="Calibri" w:cs="Calibri"/>
          <w:b w:val="0"/>
          <w:bCs w:val="0"/>
          <w:spacing w:val="0"/>
          <w:szCs w:val="22"/>
        </w:rPr>
        <w:t>en</w:t>
      </w:r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zehn </w:t>
      </w:r>
      <w:r w:rsidR="00A53103" w:rsidRPr="00C47215">
        <w:rPr>
          <w:rFonts w:ascii="Calibri" w:hAnsi="Calibri" w:cs="Calibri"/>
          <w:b w:val="0"/>
          <w:bCs w:val="0"/>
          <w:spacing w:val="0"/>
          <w:szCs w:val="22"/>
        </w:rPr>
        <w:t>Messs</w:t>
      </w:r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treifen </w:t>
      </w:r>
      <w:r w:rsidR="00A53103" w:rsidRPr="00C47215">
        <w:rPr>
          <w:rFonts w:ascii="Calibri" w:hAnsi="Calibri" w:cs="Calibri"/>
          <w:b w:val="0"/>
          <w:bCs w:val="0"/>
          <w:spacing w:val="0"/>
          <w:szCs w:val="22"/>
        </w:rPr>
        <w:t>beziehungsweise 50 Messp</w:t>
      </w:r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>unkte enth</w:t>
      </w:r>
      <w:r w:rsidR="00A53103" w:rsidRPr="00C47215">
        <w:rPr>
          <w:rFonts w:ascii="Calibri" w:hAnsi="Calibri" w:cs="Calibri"/>
          <w:b w:val="0"/>
          <w:bCs w:val="0"/>
          <w:spacing w:val="0"/>
          <w:szCs w:val="22"/>
        </w:rPr>
        <w:t>alten</w:t>
      </w:r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, bedient Kager auch Kleinmengen-Anwender. In der Regel erweisen sich die </w:t>
      </w:r>
      <w:r w:rsidR="00790C2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irreversiblen </w:t>
      </w:r>
      <w:proofErr w:type="spellStart"/>
      <w:r w:rsidR="00790C26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</w:t>
      </w:r>
      <w:r w:rsidR="00890818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empstrips</w:t>
      </w:r>
      <w:proofErr w:type="spellEnd"/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allerdings </w:t>
      </w:r>
      <w:r w:rsidR="00A36518" w:rsidRPr="00C47215">
        <w:rPr>
          <w:rFonts w:ascii="Calibri" w:hAnsi="Calibri" w:cs="Calibri"/>
          <w:b w:val="0"/>
          <w:bCs w:val="0"/>
          <w:spacing w:val="0"/>
          <w:szCs w:val="22"/>
        </w:rPr>
        <w:t>im Massen- und Großserieneinsatz</w:t>
      </w:r>
      <w:r w:rsidR="00890818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A36518" w:rsidRPr="00C47215">
        <w:rPr>
          <w:rFonts w:ascii="Calibri" w:hAnsi="Calibri" w:cs="Calibri"/>
          <w:b w:val="0"/>
          <w:bCs w:val="0"/>
          <w:spacing w:val="0"/>
          <w:szCs w:val="22"/>
        </w:rPr>
        <w:t>als überaus kostengünstige Lösung zur Überwachung, Erfassung und Dokumentation von Temperatur-Grenzwerten.</w:t>
      </w:r>
    </w:p>
    <w:p w14:paraId="485FACEF" w14:textId="13B7E599" w:rsidR="00FF2737" w:rsidRPr="00C47215" w:rsidRDefault="004B3A47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C47215">
        <w:rPr>
          <w:rFonts w:ascii="Calibri" w:hAnsi="Calibri" w:cs="Calibri"/>
          <w:spacing w:val="0"/>
          <w:szCs w:val="22"/>
        </w:rPr>
        <w:t>Teil eines Ganzen</w:t>
      </w:r>
    </w:p>
    <w:p w14:paraId="4ED28455" w14:textId="43B510D7" w:rsidR="00236051" w:rsidRPr="00C47215" w:rsidRDefault="00790C26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proofErr w:type="spellStart"/>
      <w:r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Tempstrips</w:t>
      </w:r>
      <w:proofErr w:type="spellEnd"/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sind Teil des breit gefächerten Indikatoren-Programm</w:t>
      </w:r>
      <w:r w:rsidR="0086435C">
        <w:rPr>
          <w:rFonts w:ascii="Calibri" w:hAnsi="Calibri" w:cs="Calibri"/>
          <w:b w:val="0"/>
          <w:bCs w:val="0"/>
          <w:spacing w:val="0"/>
          <w:szCs w:val="22"/>
        </w:rPr>
        <w:t>s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von Kager, in dem sich eine Fülle </w:t>
      </w:r>
      <w:r w:rsidR="00057129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von 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unterschiedlichen irreversiblen und reversiblen </w:t>
      </w:r>
      <w:r w:rsidR="00DA6CCD" w:rsidRPr="00C47215">
        <w:rPr>
          <w:rFonts w:ascii="Calibri" w:hAnsi="Calibri" w:cs="Calibri"/>
          <w:b w:val="0"/>
          <w:bCs w:val="0"/>
          <w:spacing w:val="0"/>
          <w:szCs w:val="22"/>
        </w:rPr>
        <w:t>Mess- und Prüf</w:t>
      </w:r>
      <w:r w:rsidR="00057129" w:rsidRPr="00C47215">
        <w:rPr>
          <w:rFonts w:ascii="Calibri" w:hAnsi="Calibri" w:cs="Calibri"/>
          <w:b w:val="0"/>
          <w:bCs w:val="0"/>
          <w:spacing w:val="0"/>
          <w:szCs w:val="22"/>
        </w:rPr>
        <w:t>mitteln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finde</w:t>
      </w:r>
      <w:r w:rsidR="00057129" w:rsidRPr="00C47215">
        <w:rPr>
          <w:rFonts w:ascii="Calibri" w:hAnsi="Calibri" w:cs="Calibri"/>
          <w:b w:val="0"/>
          <w:bCs w:val="0"/>
          <w:spacing w:val="0"/>
          <w:szCs w:val="22"/>
        </w:rPr>
        <w:t>t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  <w:r w:rsidR="002D062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Die Produktauswahl reicht hier von weiteren Messtreifen über 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>Messfolien</w:t>
      </w:r>
      <w:r w:rsidR="002D062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und </w:t>
      </w:r>
      <w:r w:rsidR="00DA6CCD" w:rsidRPr="00C47215">
        <w:rPr>
          <w:rFonts w:ascii="Calibri" w:hAnsi="Calibri" w:cs="Calibri"/>
          <w:b w:val="0"/>
          <w:bCs w:val="0"/>
          <w:spacing w:val="0"/>
          <w:szCs w:val="22"/>
        </w:rPr>
        <w:t>Lacken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2D0625" w:rsidRPr="00C47215">
        <w:rPr>
          <w:rFonts w:ascii="Calibri" w:hAnsi="Calibri" w:cs="Calibri"/>
          <w:b w:val="0"/>
          <w:bCs w:val="0"/>
          <w:spacing w:val="0"/>
          <w:szCs w:val="22"/>
        </w:rPr>
        <w:t>bis hin zu Spezialk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>reiden</w:t>
      </w:r>
      <w:r w:rsidR="002D062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. Summa summarum erfasst das aktuelle Sortiment 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Niedrig- und Hochtemperaturen </w:t>
      </w:r>
      <w:r w:rsidR="002D0625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in einem Messbereich </w:t>
      </w:r>
      <w:r w:rsidR="00432EE6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von </w:t>
      </w:r>
      <w:r w:rsidR="00080070" w:rsidRPr="00C47215">
        <w:rPr>
          <w:rFonts w:ascii="Calibri" w:hAnsi="Calibri" w:cs="Calibri"/>
          <w:b w:val="0"/>
          <w:bCs w:val="0"/>
          <w:spacing w:val="0"/>
          <w:szCs w:val="22"/>
        </w:rPr>
        <w:t>-</w:t>
      </w:r>
      <w:r w:rsidR="005A1C27" w:rsidRPr="00C47215">
        <w:rPr>
          <w:rFonts w:ascii="Calibri" w:hAnsi="Calibri" w:cs="Calibri"/>
          <w:b w:val="0"/>
          <w:bCs w:val="0"/>
          <w:spacing w:val="0"/>
          <w:szCs w:val="22"/>
        </w:rPr>
        <w:t>17</w:t>
      </w:r>
      <w:r w:rsidR="00080070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° C bis </w:t>
      </w:r>
      <w:r w:rsidR="005A1C27" w:rsidRPr="00C47215">
        <w:rPr>
          <w:rFonts w:ascii="Calibri" w:hAnsi="Calibri" w:cs="Calibri"/>
          <w:b w:val="0"/>
          <w:bCs w:val="0"/>
          <w:spacing w:val="0"/>
          <w:szCs w:val="22"/>
        </w:rPr>
        <w:t>1.270</w:t>
      </w:r>
      <w:r w:rsidR="00080070" w:rsidRPr="00C47215">
        <w:rPr>
          <w:rFonts w:ascii="Calibri" w:hAnsi="Calibri" w:cs="Calibri"/>
          <w:b w:val="0"/>
          <w:bCs w:val="0"/>
          <w:spacing w:val="0"/>
          <w:szCs w:val="22"/>
        </w:rPr>
        <w:t>° C.</w:t>
      </w:r>
      <w:r w:rsidR="00080070" w:rsidRPr="00C47215">
        <w:rPr>
          <w:rFonts w:ascii="Calibri" w:hAnsi="Calibri" w:cs="Calibri"/>
          <w:spacing w:val="0"/>
          <w:szCs w:val="22"/>
        </w:rPr>
        <w:t xml:space="preserve"> </w:t>
      </w:r>
    </w:p>
    <w:p w14:paraId="08F0C48B" w14:textId="70C80148" w:rsidR="0041235F" w:rsidRPr="00C47215" w:rsidRDefault="00236051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Übrigens: </w:t>
      </w:r>
      <w:r w:rsidR="00B04742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Kürzlich erst 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erweiterte </w:t>
      </w:r>
      <w:r w:rsidR="0086435C">
        <w:rPr>
          <w:rFonts w:ascii="Calibri" w:hAnsi="Calibri" w:cs="Calibri"/>
          <w:b w:val="0"/>
          <w:bCs w:val="0"/>
          <w:spacing w:val="0"/>
          <w:szCs w:val="22"/>
        </w:rPr>
        <w:t>Kager sein Indikatoren-Programm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durch die Aufnahme von</w:t>
      </w:r>
      <w:r w:rsidRPr="00C47215">
        <w:rPr>
          <w:rFonts w:ascii="Calibri" w:hAnsi="Calibri" w:cs="Calibri"/>
          <w:spacing w:val="0"/>
          <w:szCs w:val="22"/>
        </w:rPr>
        <w:t xml:space="preserve"> </w:t>
      </w:r>
      <w:r w:rsidR="00D207FD" w:rsidRPr="00C47215">
        <w:rPr>
          <w:rFonts w:ascii="Calibri" w:hAnsi="Calibri" w:cs="Calibri"/>
          <w:b w:val="0"/>
          <w:bCs w:val="0"/>
          <w:spacing w:val="0"/>
          <w:szCs w:val="22"/>
        </w:rPr>
        <w:t>Messfarben auf Wasserbasis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  <w:r w:rsidR="00A04E7A" w:rsidRPr="00C47215">
        <w:rPr>
          <w:rFonts w:ascii="Calibri" w:hAnsi="Calibri" w:cs="Calibri"/>
          <w:b w:val="0"/>
          <w:bCs w:val="0"/>
          <w:spacing w:val="0"/>
          <w:szCs w:val="22"/>
        </w:rPr>
        <w:t>Insbesondere für Unternehmen und Betrieb</w:t>
      </w:r>
      <w:r w:rsidR="00810E53" w:rsidRPr="00C47215">
        <w:rPr>
          <w:rFonts w:ascii="Calibri" w:hAnsi="Calibri" w:cs="Calibri"/>
          <w:b w:val="0"/>
          <w:bCs w:val="0"/>
          <w:spacing w:val="0"/>
          <w:szCs w:val="22"/>
        </w:rPr>
        <w:t>e</w:t>
      </w:r>
      <w:r w:rsidR="00A04E7A" w:rsidRPr="00C47215">
        <w:rPr>
          <w:rFonts w:ascii="Calibri" w:hAnsi="Calibri" w:cs="Calibri"/>
          <w:b w:val="0"/>
          <w:bCs w:val="0"/>
          <w:spacing w:val="0"/>
          <w:szCs w:val="22"/>
        </w:rPr>
        <w:t>, die für ihr Umweltmanagementsystem eine Zertifizierung nach ISO 14001 anstreben, stellt der Einsatz d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>ieser umweltfreundlichen</w:t>
      </w:r>
      <w:r w:rsidR="00A04E7A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Messfarben eine sinnvolle Optimierungsmaßnahme dar. </w:t>
      </w:r>
      <w:r w:rsidR="00A04E7A" w:rsidRPr="00C47215">
        <w:rPr>
          <w:rFonts w:ascii="Calibri" w:hAnsi="Calibri" w:cs="Calibri"/>
          <w:b w:val="0"/>
          <w:bCs w:val="0"/>
          <w:i/>
          <w:spacing w:val="0"/>
          <w:szCs w:val="22"/>
        </w:rPr>
        <w:t>m</w:t>
      </w:r>
      <w:r w:rsidR="0041235F" w:rsidRPr="00C47215">
        <w:rPr>
          <w:rFonts w:ascii="Calibri" w:hAnsi="Calibri" w:cs="Calibri"/>
          <w:b w:val="0"/>
          <w:bCs w:val="0"/>
          <w:i/>
          <w:spacing w:val="0"/>
          <w:szCs w:val="22"/>
        </w:rPr>
        <w:t>s</w:t>
      </w:r>
    </w:p>
    <w:p w14:paraId="17B0B9F4" w14:textId="0509CE8C" w:rsidR="0041235F" w:rsidRPr="00C47215" w:rsidRDefault="0082238B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C47215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EC3A47" w:rsidRPr="00C47215">
        <w:rPr>
          <w:rFonts w:ascii="Calibri" w:hAnsi="Calibri" w:cs="Calibri"/>
          <w:b w:val="0"/>
          <w:bCs w:val="0"/>
          <w:i/>
          <w:iCs/>
          <w:spacing w:val="0"/>
          <w:sz w:val="16"/>
        </w:rPr>
        <w:t>39</w:t>
      </w:r>
      <w:r w:rsidR="0041235F" w:rsidRPr="00C47215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="00EC3A47" w:rsidRPr="00C47215">
        <w:rPr>
          <w:rFonts w:ascii="Calibri" w:hAnsi="Calibri" w:cs="Calibri"/>
          <w:b w:val="0"/>
          <w:bCs w:val="0"/>
          <w:i/>
          <w:iCs/>
          <w:spacing w:val="0"/>
          <w:sz w:val="16"/>
        </w:rPr>
        <w:t>557</w:t>
      </w:r>
      <w:r w:rsidR="0041235F" w:rsidRPr="00C47215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41235F" w:rsidRPr="00C47215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C47215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71DA801F" w14:textId="77777777" w:rsidR="009824C8" w:rsidRPr="00C47215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C47215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C47215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C47215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C47215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C47215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Pr="00C47215" w:rsidRDefault="000F7C57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4D353B9F" w14:textId="77777777" w:rsidR="00667894" w:rsidRPr="00C47215" w:rsidRDefault="00667894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E2BC414" w14:textId="170C8FEF" w:rsidR="00F67BB3" w:rsidRPr="00C47215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C47215">
        <w:rPr>
          <w:rFonts w:ascii="Calibri" w:hAnsi="Calibri" w:cs="Calibri"/>
          <w:i/>
          <w:iCs/>
          <w:sz w:val="22"/>
          <w:szCs w:val="22"/>
          <w:u w:val="single"/>
        </w:rPr>
        <w:t>Bilder (Motiv</w:t>
      </w:r>
      <w:r w:rsidR="00757FE3" w:rsidRPr="00C47215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C47215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200E2024" w14:textId="77777777" w:rsidR="00F67BB3" w:rsidRPr="00C47215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7C1E66C8" w14:textId="40FA60AF" w:rsidR="00757FE3" w:rsidRPr="00C47215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Pr="00C47215">
        <w:rPr>
          <w:rFonts w:ascii="Calibri" w:hAnsi="Calibri" w:cs="Calibri"/>
          <w:spacing w:val="0"/>
          <w:szCs w:val="22"/>
        </w:rPr>
        <w:t xml:space="preserve"> </w:t>
      </w:r>
      <w:r w:rsidR="009A2340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Die Messstreifen und -punkte </w:t>
      </w:r>
      <w:r w:rsidR="009A2340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9A2340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von Kager bewähren sich als einfach anzuwendendes Mittel zur Überwachung und Dokumentation von Temperatur-Grenzwerten.</w:t>
      </w:r>
    </w:p>
    <w:p w14:paraId="5910DFBD" w14:textId="453CA454" w:rsidR="00757FE3" w:rsidRPr="00C47215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2:</w:t>
      </w:r>
      <w:r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9A2340" w:rsidRPr="00C47215">
        <w:rPr>
          <w:rFonts w:ascii="Calibri" w:hAnsi="Calibri" w:cs="Calibri"/>
          <w:b w:val="0"/>
          <w:bCs w:val="0"/>
          <w:spacing w:val="0"/>
          <w:szCs w:val="22"/>
        </w:rPr>
        <w:t xml:space="preserve">Über alle Varianten hinweg deckt das aktuelle </w:t>
      </w:r>
      <w:r w:rsidR="009A2340" w:rsidRPr="00C47215">
        <w:rPr>
          <w:rFonts w:ascii="Calibri" w:hAnsi="Calibri" w:cs="Calibri"/>
          <w:b w:val="0"/>
          <w:bCs w:val="0"/>
          <w:i/>
          <w:iCs/>
          <w:spacing w:val="0"/>
          <w:szCs w:val="22"/>
        </w:rPr>
        <w:t>Tempstrip</w:t>
      </w:r>
      <w:r w:rsidR="009A2340" w:rsidRPr="00C47215">
        <w:rPr>
          <w:rFonts w:ascii="Calibri" w:hAnsi="Calibri" w:cs="Calibri"/>
          <w:b w:val="0"/>
          <w:bCs w:val="0"/>
          <w:spacing w:val="0"/>
          <w:szCs w:val="22"/>
        </w:rPr>
        <w:t>-Portfolio von Kager Temperaturmessbereiche von 40° C bis 260° C ab</w:t>
      </w:r>
    </w:p>
    <w:p w14:paraId="1B19E7AC" w14:textId="2995AE53" w:rsidR="009A2340" w:rsidRPr="00C47215" w:rsidRDefault="009A2340" w:rsidP="009A2340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  <w:r w:rsidRPr="00C47215">
        <w:rPr>
          <w:rFonts w:ascii="Calibri" w:hAnsi="Calibri" w:cs="Calibri"/>
          <w:i/>
          <w:iCs/>
          <w:spacing w:val="0"/>
          <w:sz w:val="22"/>
          <w:szCs w:val="22"/>
        </w:rPr>
        <w:t xml:space="preserve">Bild 3: </w:t>
      </w:r>
      <w:r w:rsidRPr="00C47215">
        <w:rPr>
          <w:rFonts w:ascii="Calibri" w:hAnsi="Calibri" w:cs="Calibri"/>
          <w:spacing w:val="0"/>
          <w:sz w:val="22"/>
          <w:szCs w:val="22"/>
        </w:rPr>
        <w:t xml:space="preserve">Soll ein einziger hoher Temperatur-Grenzwert erfasst werden, so empfiehlt sich der Einsatz eines Einzelmesspunkt-Indikators vom Typ </w:t>
      </w:r>
      <w:r w:rsidRPr="00C47215">
        <w:rPr>
          <w:rFonts w:ascii="Calibri" w:hAnsi="Calibri" w:cs="Calibri"/>
          <w:i/>
          <w:iCs/>
          <w:spacing w:val="0"/>
          <w:sz w:val="22"/>
          <w:szCs w:val="22"/>
        </w:rPr>
        <w:t>Tempstrip</w:t>
      </w:r>
      <w:r w:rsidRPr="00C47215">
        <w:rPr>
          <w:rFonts w:ascii="Calibri" w:hAnsi="Calibri" w:cs="Calibri"/>
          <w:spacing w:val="0"/>
          <w:sz w:val="22"/>
          <w:szCs w:val="22"/>
        </w:rPr>
        <w:t xml:space="preserve"> (ø 9,0 mm).</w:t>
      </w:r>
      <w:r w:rsidRPr="00C47215">
        <w:rPr>
          <w:rFonts w:ascii="Calibri" w:hAnsi="Calibri" w:cs="Calibri"/>
          <w:i/>
          <w:iCs/>
          <w:spacing w:val="0"/>
          <w:sz w:val="22"/>
          <w:szCs w:val="22"/>
        </w:rPr>
        <w:t xml:space="preserve"> </w:t>
      </w:r>
    </w:p>
    <w:p w14:paraId="40A06948" w14:textId="16C4A12D" w:rsidR="00F67BB3" w:rsidRPr="00C47215" w:rsidRDefault="00F67BB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59BB7A5D" w14:textId="77777777" w:rsidR="00667894" w:rsidRPr="00C47215" w:rsidRDefault="00667894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C47215" w14:paraId="5A576F30" w14:textId="77777777" w:rsidTr="009A2AEB">
        <w:tc>
          <w:tcPr>
            <w:tcW w:w="5599" w:type="dxa"/>
          </w:tcPr>
          <w:p w14:paraId="64F3D1D6" w14:textId="77777777" w:rsidR="000F7C57" w:rsidRPr="00C47215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C47215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C47215" w14:paraId="04638DEF" w14:textId="77777777" w:rsidTr="009A2AEB">
        <w:tc>
          <w:tcPr>
            <w:tcW w:w="5599" w:type="dxa"/>
          </w:tcPr>
          <w:p w14:paraId="67515894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C47215" w14:paraId="61D283EB" w14:textId="77777777" w:rsidTr="009A2AEB">
        <w:tc>
          <w:tcPr>
            <w:tcW w:w="5599" w:type="dxa"/>
          </w:tcPr>
          <w:p w14:paraId="7A48BB93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C47215" w14:paraId="59D03165" w14:textId="77777777" w:rsidTr="009A2AEB">
        <w:tc>
          <w:tcPr>
            <w:tcW w:w="5599" w:type="dxa"/>
          </w:tcPr>
          <w:p w14:paraId="641BC14F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C47215" w14:paraId="13A0ED14" w14:textId="77777777" w:rsidTr="009A2AEB">
        <w:tc>
          <w:tcPr>
            <w:tcW w:w="5599" w:type="dxa"/>
          </w:tcPr>
          <w:p w14:paraId="2303E4A8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C47215" w14:paraId="72E8040A" w14:textId="77777777" w:rsidTr="009A2AEB">
        <w:tc>
          <w:tcPr>
            <w:tcW w:w="5599" w:type="dxa"/>
          </w:tcPr>
          <w:p w14:paraId="1FB3D4A9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C47215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lastRenderedPageBreak/>
              <w:t>Fax: 0 60 74/40 09 3-99</w:t>
            </w:r>
          </w:p>
        </w:tc>
        <w:tc>
          <w:tcPr>
            <w:tcW w:w="2835" w:type="dxa"/>
          </w:tcPr>
          <w:p w14:paraId="50F21A4E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C47215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6" w:history="1">
              <w:r w:rsidRPr="00C47215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C47215" w14:paraId="211F15A4" w14:textId="77777777" w:rsidTr="009A2AEB">
        <w:tc>
          <w:tcPr>
            <w:tcW w:w="5599" w:type="dxa"/>
          </w:tcPr>
          <w:p w14:paraId="49EFEE71" w14:textId="77777777" w:rsidR="000F7C57" w:rsidRPr="00C47215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C47215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303BCD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303BCD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7" w:history="1">
              <w:r w:rsidRPr="00303BC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C47215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8" w:history="1">
              <w:r w:rsidRPr="00C47215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211F0"/>
    <w:rsid w:val="00035FAD"/>
    <w:rsid w:val="00057129"/>
    <w:rsid w:val="00057625"/>
    <w:rsid w:val="00070027"/>
    <w:rsid w:val="00074963"/>
    <w:rsid w:val="00080070"/>
    <w:rsid w:val="000902A7"/>
    <w:rsid w:val="000935BC"/>
    <w:rsid w:val="000A3AC7"/>
    <w:rsid w:val="000B7829"/>
    <w:rsid w:val="000E2318"/>
    <w:rsid w:val="000E7137"/>
    <w:rsid w:val="000F5B44"/>
    <w:rsid w:val="000F7C57"/>
    <w:rsid w:val="0010728B"/>
    <w:rsid w:val="00130E39"/>
    <w:rsid w:val="00140B3E"/>
    <w:rsid w:val="00143781"/>
    <w:rsid w:val="00156DDE"/>
    <w:rsid w:val="00157872"/>
    <w:rsid w:val="00167672"/>
    <w:rsid w:val="001826C8"/>
    <w:rsid w:val="001829C8"/>
    <w:rsid w:val="001832CD"/>
    <w:rsid w:val="0018415B"/>
    <w:rsid w:val="001C169D"/>
    <w:rsid w:val="001D48D6"/>
    <w:rsid w:val="001E3907"/>
    <w:rsid w:val="001F61BC"/>
    <w:rsid w:val="00217081"/>
    <w:rsid w:val="002174BA"/>
    <w:rsid w:val="00236051"/>
    <w:rsid w:val="0023649F"/>
    <w:rsid w:val="00243814"/>
    <w:rsid w:val="00244C46"/>
    <w:rsid w:val="002628E2"/>
    <w:rsid w:val="00271604"/>
    <w:rsid w:val="002831D3"/>
    <w:rsid w:val="0029349F"/>
    <w:rsid w:val="00297D3C"/>
    <w:rsid w:val="002A2695"/>
    <w:rsid w:val="002A3EE9"/>
    <w:rsid w:val="002A4B48"/>
    <w:rsid w:val="002B3241"/>
    <w:rsid w:val="002C2495"/>
    <w:rsid w:val="002D032A"/>
    <w:rsid w:val="002D0625"/>
    <w:rsid w:val="002D1831"/>
    <w:rsid w:val="002D6384"/>
    <w:rsid w:val="002E5B9A"/>
    <w:rsid w:val="002F45ED"/>
    <w:rsid w:val="00303BCD"/>
    <w:rsid w:val="00321753"/>
    <w:rsid w:val="00323840"/>
    <w:rsid w:val="00325DF2"/>
    <w:rsid w:val="0033686F"/>
    <w:rsid w:val="00342450"/>
    <w:rsid w:val="003452A0"/>
    <w:rsid w:val="003629E9"/>
    <w:rsid w:val="00374B99"/>
    <w:rsid w:val="003768A0"/>
    <w:rsid w:val="0037780F"/>
    <w:rsid w:val="003816F1"/>
    <w:rsid w:val="00390130"/>
    <w:rsid w:val="003A16ED"/>
    <w:rsid w:val="003B0F2F"/>
    <w:rsid w:val="003C72C8"/>
    <w:rsid w:val="003D7C7F"/>
    <w:rsid w:val="003E5F3D"/>
    <w:rsid w:val="003F1DD7"/>
    <w:rsid w:val="003F44DB"/>
    <w:rsid w:val="003F4A59"/>
    <w:rsid w:val="0040238A"/>
    <w:rsid w:val="0041235F"/>
    <w:rsid w:val="0042114B"/>
    <w:rsid w:val="00432EE6"/>
    <w:rsid w:val="004350D9"/>
    <w:rsid w:val="00435E2C"/>
    <w:rsid w:val="0043685F"/>
    <w:rsid w:val="00455E96"/>
    <w:rsid w:val="00457E50"/>
    <w:rsid w:val="004A337D"/>
    <w:rsid w:val="004A3D88"/>
    <w:rsid w:val="004B3A47"/>
    <w:rsid w:val="004C6084"/>
    <w:rsid w:val="004D2A4B"/>
    <w:rsid w:val="004F372A"/>
    <w:rsid w:val="00500C0F"/>
    <w:rsid w:val="00503339"/>
    <w:rsid w:val="00531BD8"/>
    <w:rsid w:val="005403BD"/>
    <w:rsid w:val="005422FA"/>
    <w:rsid w:val="00543C61"/>
    <w:rsid w:val="00547722"/>
    <w:rsid w:val="005535DD"/>
    <w:rsid w:val="00553F83"/>
    <w:rsid w:val="00555757"/>
    <w:rsid w:val="00566CED"/>
    <w:rsid w:val="005754CD"/>
    <w:rsid w:val="005778F2"/>
    <w:rsid w:val="005807EC"/>
    <w:rsid w:val="0059267F"/>
    <w:rsid w:val="005940DC"/>
    <w:rsid w:val="005A1C27"/>
    <w:rsid w:val="005A4BF9"/>
    <w:rsid w:val="005A6790"/>
    <w:rsid w:val="005D2ADD"/>
    <w:rsid w:val="005D43B1"/>
    <w:rsid w:val="005E37C8"/>
    <w:rsid w:val="005E6CAC"/>
    <w:rsid w:val="005F4669"/>
    <w:rsid w:val="00624478"/>
    <w:rsid w:val="006278BA"/>
    <w:rsid w:val="0063116E"/>
    <w:rsid w:val="00632025"/>
    <w:rsid w:val="006344D2"/>
    <w:rsid w:val="00641F67"/>
    <w:rsid w:val="00663D44"/>
    <w:rsid w:val="00667894"/>
    <w:rsid w:val="00676EEB"/>
    <w:rsid w:val="00691C0F"/>
    <w:rsid w:val="006A4FA6"/>
    <w:rsid w:val="006A647D"/>
    <w:rsid w:val="006C6CFD"/>
    <w:rsid w:val="006D7516"/>
    <w:rsid w:val="006F2F5E"/>
    <w:rsid w:val="006F6FAB"/>
    <w:rsid w:val="007006DD"/>
    <w:rsid w:val="00710E42"/>
    <w:rsid w:val="007116FF"/>
    <w:rsid w:val="00714589"/>
    <w:rsid w:val="007251AE"/>
    <w:rsid w:val="007421EF"/>
    <w:rsid w:val="007533EA"/>
    <w:rsid w:val="00757FE3"/>
    <w:rsid w:val="0076480E"/>
    <w:rsid w:val="007654E4"/>
    <w:rsid w:val="007673C6"/>
    <w:rsid w:val="0077174E"/>
    <w:rsid w:val="00790C26"/>
    <w:rsid w:val="007B37AE"/>
    <w:rsid w:val="007B66B8"/>
    <w:rsid w:val="007E487D"/>
    <w:rsid w:val="007F0166"/>
    <w:rsid w:val="007F313D"/>
    <w:rsid w:val="007F35A0"/>
    <w:rsid w:val="00801DE3"/>
    <w:rsid w:val="00810E53"/>
    <w:rsid w:val="00811567"/>
    <w:rsid w:val="0082238B"/>
    <w:rsid w:val="00845BFB"/>
    <w:rsid w:val="00857742"/>
    <w:rsid w:val="0086435C"/>
    <w:rsid w:val="0086739D"/>
    <w:rsid w:val="008745A8"/>
    <w:rsid w:val="00874AFC"/>
    <w:rsid w:val="00890818"/>
    <w:rsid w:val="008A4148"/>
    <w:rsid w:val="008C5F70"/>
    <w:rsid w:val="008D5A39"/>
    <w:rsid w:val="008F02D8"/>
    <w:rsid w:val="008F498D"/>
    <w:rsid w:val="009023E5"/>
    <w:rsid w:val="00905C86"/>
    <w:rsid w:val="00933905"/>
    <w:rsid w:val="00941D26"/>
    <w:rsid w:val="00956DCC"/>
    <w:rsid w:val="0096288E"/>
    <w:rsid w:val="00962B9D"/>
    <w:rsid w:val="009824C8"/>
    <w:rsid w:val="009839EE"/>
    <w:rsid w:val="009A2340"/>
    <w:rsid w:val="009A2AEB"/>
    <w:rsid w:val="009B4871"/>
    <w:rsid w:val="009B65E5"/>
    <w:rsid w:val="009B6CEA"/>
    <w:rsid w:val="009F0641"/>
    <w:rsid w:val="009F51E0"/>
    <w:rsid w:val="009F6CD3"/>
    <w:rsid w:val="00A0296A"/>
    <w:rsid w:val="00A02AA0"/>
    <w:rsid w:val="00A04E7A"/>
    <w:rsid w:val="00A1095D"/>
    <w:rsid w:val="00A14E9B"/>
    <w:rsid w:val="00A224D7"/>
    <w:rsid w:val="00A26937"/>
    <w:rsid w:val="00A35845"/>
    <w:rsid w:val="00A36518"/>
    <w:rsid w:val="00A53103"/>
    <w:rsid w:val="00A55FFF"/>
    <w:rsid w:val="00A7492F"/>
    <w:rsid w:val="00A8325B"/>
    <w:rsid w:val="00A8343E"/>
    <w:rsid w:val="00AA210D"/>
    <w:rsid w:val="00AD269D"/>
    <w:rsid w:val="00AD2F49"/>
    <w:rsid w:val="00AD3B43"/>
    <w:rsid w:val="00AD55DF"/>
    <w:rsid w:val="00AD7FDE"/>
    <w:rsid w:val="00AE6C0F"/>
    <w:rsid w:val="00AF2609"/>
    <w:rsid w:val="00B04742"/>
    <w:rsid w:val="00B06A42"/>
    <w:rsid w:val="00B078AA"/>
    <w:rsid w:val="00B13BB6"/>
    <w:rsid w:val="00B2022A"/>
    <w:rsid w:val="00B37C57"/>
    <w:rsid w:val="00B44CDA"/>
    <w:rsid w:val="00B548BB"/>
    <w:rsid w:val="00B5640A"/>
    <w:rsid w:val="00B6722B"/>
    <w:rsid w:val="00B71361"/>
    <w:rsid w:val="00B734B3"/>
    <w:rsid w:val="00B76AD8"/>
    <w:rsid w:val="00B81ACC"/>
    <w:rsid w:val="00B86228"/>
    <w:rsid w:val="00B86367"/>
    <w:rsid w:val="00BA01D5"/>
    <w:rsid w:val="00BB1A58"/>
    <w:rsid w:val="00BB460F"/>
    <w:rsid w:val="00BB78F9"/>
    <w:rsid w:val="00BD7E71"/>
    <w:rsid w:val="00BE5C55"/>
    <w:rsid w:val="00BE6978"/>
    <w:rsid w:val="00BF07C3"/>
    <w:rsid w:val="00BF12D0"/>
    <w:rsid w:val="00BF2905"/>
    <w:rsid w:val="00C23C5A"/>
    <w:rsid w:val="00C243D6"/>
    <w:rsid w:val="00C271E3"/>
    <w:rsid w:val="00C27300"/>
    <w:rsid w:val="00C2733D"/>
    <w:rsid w:val="00C47215"/>
    <w:rsid w:val="00C5784A"/>
    <w:rsid w:val="00C66EEA"/>
    <w:rsid w:val="00C721D0"/>
    <w:rsid w:val="00CB5A48"/>
    <w:rsid w:val="00CD2387"/>
    <w:rsid w:val="00CF4A77"/>
    <w:rsid w:val="00D00683"/>
    <w:rsid w:val="00D01BF7"/>
    <w:rsid w:val="00D05EB3"/>
    <w:rsid w:val="00D207FD"/>
    <w:rsid w:val="00D21FAD"/>
    <w:rsid w:val="00D304CF"/>
    <w:rsid w:val="00D43A7A"/>
    <w:rsid w:val="00D459D4"/>
    <w:rsid w:val="00D478C1"/>
    <w:rsid w:val="00D51C39"/>
    <w:rsid w:val="00D5204C"/>
    <w:rsid w:val="00D908CD"/>
    <w:rsid w:val="00D93D25"/>
    <w:rsid w:val="00DA6CCD"/>
    <w:rsid w:val="00DB2C31"/>
    <w:rsid w:val="00DB32F1"/>
    <w:rsid w:val="00DC02C9"/>
    <w:rsid w:val="00DC2001"/>
    <w:rsid w:val="00DC20CA"/>
    <w:rsid w:val="00DC2BE4"/>
    <w:rsid w:val="00DC5F27"/>
    <w:rsid w:val="00DC761B"/>
    <w:rsid w:val="00DD33C5"/>
    <w:rsid w:val="00E107A7"/>
    <w:rsid w:val="00E159F3"/>
    <w:rsid w:val="00E169AB"/>
    <w:rsid w:val="00E212FB"/>
    <w:rsid w:val="00E440C2"/>
    <w:rsid w:val="00E5372F"/>
    <w:rsid w:val="00E53DC7"/>
    <w:rsid w:val="00E8018B"/>
    <w:rsid w:val="00E97769"/>
    <w:rsid w:val="00EA36C0"/>
    <w:rsid w:val="00EC3A47"/>
    <w:rsid w:val="00EC5F39"/>
    <w:rsid w:val="00EC7A32"/>
    <w:rsid w:val="00ED547C"/>
    <w:rsid w:val="00EE4364"/>
    <w:rsid w:val="00EE7246"/>
    <w:rsid w:val="00F11DD9"/>
    <w:rsid w:val="00F12A97"/>
    <w:rsid w:val="00F14184"/>
    <w:rsid w:val="00F151DE"/>
    <w:rsid w:val="00F367E2"/>
    <w:rsid w:val="00F4666E"/>
    <w:rsid w:val="00F472EA"/>
    <w:rsid w:val="00F47EE4"/>
    <w:rsid w:val="00F67BB3"/>
    <w:rsid w:val="00F714C7"/>
    <w:rsid w:val="00F723C5"/>
    <w:rsid w:val="00F7288B"/>
    <w:rsid w:val="00F9464F"/>
    <w:rsid w:val="00F97785"/>
    <w:rsid w:val="00FB4C11"/>
    <w:rsid w:val="00FF2737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ger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666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4860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4</cp:revision>
  <cp:lastPrinted>2022-01-17T07:33:00Z</cp:lastPrinted>
  <dcterms:created xsi:type="dcterms:W3CDTF">2022-01-17T07:32:00Z</dcterms:created>
  <dcterms:modified xsi:type="dcterms:W3CDTF">2022-01-17T07:34:00Z</dcterms:modified>
</cp:coreProperties>
</file>